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D4" w:rsidRDefault="00C12BBB">
      <w:pPr>
        <w:pStyle w:val="Heading4"/>
        <w:ind w:left="1" w:hanging="3"/>
        <w:jc w:val="right"/>
        <w:rPr>
          <w:sz w:val="20"/>
        </w:rPr>
      </w:pPr>
      <w:r>
        <w:rPr>
          <w:b/>
        </w:rPr>
        <w:tab/>
      </w:r>
      <w:r>
        <w:rPr>
          <w:b/>
          <w:sz w:val="20"/>
        </w:rPr>
        <w:t>LA 202-3 IB</w:t>
      </w:r>
    </w:p>
    <w:p w:rsidR="004529D4" w:rsidRDefault="00C12BBB">
      <w:pPr>
        <w:pStyle w:val="Heading4"/>
        <w:ind w:left="0" w:hanging="2"/>
        <w:jc w:val="right"/>
        <w:rPr>
          <w:sz w:val="18"/>
          <w:szCs w:val="18"/>
        </w:rPr>
      </w:pPr>
      <w:r>
        <w:rPr>
          <w:sz w:val="18"/>
          <w:szCs w:val="18"/>
        </w:rPr>
        <w:t>Issue 1, 05 April 2024</w:t>
      </w:r>
    </w:p>
    <w:p w:rsidR="004529D4" w:rsidRDefault="004529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529D4" w:rsidRDefault="00452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529D4" w:rsidRDefault="00C12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DEPARTMENT OF STANDARDS MALAYSIA</w:t>
      </w:r>
    </w:p>
    <w:p w:rsidR="004529D4" w:rsidRDefault="00C12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MALAYSIA INSPECTION BODIES ACCREDITATION SCHEME (MIBAS)</w:t>
      </w:r>
    </w:p>
    <w:p w:rsidR="004529D4" w:rsidRDefault="0045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529D4" w:rsidRDefault="00C12BBB">
      <w:pPr>
        <w:pStyle w:val="Heading2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Extension of Branch Application Checklist </w:t>
      </w:r>
    </w:p>
    <w:p w:rsidR="004529D4" w:rsidRDefault="0045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529D4" w:rsidRDefault="00C12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Note: Please complete this checklist and submit the following documents to the Department of Standards Malaysia together with your application.</w:t>
      </w:r>
    </w:p>
    <w:p w:rsidR="004529D4" w:rsidRDefault="004529D4">
      <w:pPr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p w:rsidR="004529D4" w:rsidRDefault="00C12BBB">
      <w:pPr>
        <w:spacing w:before="80" w:after="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Inspection Body</w:t>
      </w:r>
      <w:r>
        <w:rPr>
          <w:rFonts w:ascii="Arial" w:eastAsia="Arial" w:hAnsi="Arial" w:cs="Arial"/>
          <w:sz w:val="18"/>
          <w:szCs w:val="18"/>
        </w:rPr>
        <w:t xml:space="preserve">:  </w:t>
      </w:r>
    </w:p>
    <w:p w:rsidR="004529D4" w:rsidRDefault="004529D4">
      <w:pPr>
        <w:jc w:val="both"/>
        <w:rPr>
          <w:sz w:val="10"/>
          <w:szCs w:val="10"/>
        </w:rPr>
      </w:pPr>
    </w:p>
    <w:tbl>
      <w:tblPr>
        <w:tblStyle w:val="a"/>
        <w:tblW w:w="9948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90"/>
        <w:gridCol w:w="851"/>
        <w:gridCol w:w="709"/>
        <w:gridCol w:w="2268"/>
      </w:tblGrid>
      <w:tr w:rsidR="004529D4">
        <w:tc>
          <w:tcPr>
            <w:tcW w:w="630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5490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Particulars</w:t>
            </w:r>
          </w:p>
        </w:tc>
        <w:tc>
          <w:tcPr>
            <w:tcW w:w="851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tag w:val="goog_rdk_0"/>
                <w:id w:val="141597608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√</w:t>
                </w:r>
              </w:sdtContent>
            </w:sdt>
          </w:p>
        </w:tc>
        <w:tc>
          <w:tcPr>
            <w:tcW w:w="709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  <w:sdt>
              <w:sdtPr>
                <w:tag w:val="goog_rdk_1"/>
                <w:id w:val="33543146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√</w:t>
                </w:r>
              </w:sdtContent>
            </w:sdt>
          </w:p>
        </w:tc>
        <w:tc>
          <w:tcPr>
            <w:tcW w:w="2268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Remark, if any</w:t>
            </w: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 form (LA 201 IB), duly signed and completed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Scope of accreditation sought (LA 201 IB) attached and appropriately listed (as per item Appendix A of LA 201 IB)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Legal Status indicated or copy of ROC certificate provided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Curriculum Vitae/ Work Experience of nominated signatories 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Information on Participation in PT activities (LA 1501-3 IB) and PT Plan (LA 1501-5 IB) (if any)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Inspection Body Quality Manual submitted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Inspection Body Operating Procedure submitted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Inspection Method Manual submitted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49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 Instruction submitted (optional)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c>
          <w:tcPr>
            <w:tcW w:w="630" w:type="dxa"/>
            <w:vAlign w:val="center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5490" w:type="dxa"/>
            <w:vAlign w:val="center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Internal Audit Report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529D4">
        <w:trPr>
          <w:trHeight w:val="70"/>
        </w:trPr>
        <w:tc>
          <w:tcPr>
            <w:tcW w:w="630" w:type="dxa"/>
            <w:vAlign w:val="center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490" w:type="dxa"/>
            <w:vAlign w:val="center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Management Review Minutes</w:t>
            </w:r>
          </w:p>
        </w:tc>
        <w:tc>
          <w:tcPr>
            <w:tcW w:w="851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529D4" w:rsidRDefault="0045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529D4" w:rsidRDefault="004529D4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4529D4" w:rsidRDefault="00C12BBB">
      <w:pPr>
        <w:pStyle w:val="Heading2"/>
        <w:ind w:left="0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 xml:space="preserve">Confirmed by Inspection Body’s representative </w:t>
      </w:r>
      <w:r>
        <w:rPr>
          <w:rFonts w:ascii="Arial" w:eastAsia="Arial" w:hAnsi="Arial" w:cs="Arial"/>
          <w:b w:val="0"/>
        </w:rPr>
        <w:t>(however named)</w:t>
      </w:r>
    </w:p>
    <w:p w:rsidR="004529D4" w:rsidRDefault="004529D4">
      <w:pPr>
        <w:ind w:left="0" w:hanging="2"/>
      </w:pPr>
    </w:p>
    <w:p w:rsidR="004529D4" w:rsidRDefault="00C12BBB">
      <w:pPr>
        <w:spacing w:before="16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Signature: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…………………………………………………………………………</w:t>
      </w:r>
      <w:r>
        <w:rPr>
          <w:rFonts w:ascii="Arial" w:eastAsia="Arial" w:hAnsi="Arial" w:cs="Arial"/>
        </w:rPr>
        <w:t xml:space="preserve">  Via email: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</w:t>
      </w:r>
      <w:r>
        <w:rPr>
          <w:rFonts w:ascii="Arial" w:eastAsia="Arial" w:hAnsi="Arial" w:cs="Arial"/>
        </w:rPr>
        <w:tab/>
        <w:t xml:space="preserve">   </w:t>
      </w:r>
    </w:p>
    <w:p w:rsidR="004529D4" w:rsidRDefault="00C12BBB">
      <w:pPr>
        <w:spacing w:before="24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</w:t>
      </w:r>
      <w:proofErr w:type="gramStart"/>
      <w:r>
        <w:rPr>
          <w:rFonts w:ascii="Arial" w:eastAsia="Arial" w:hAnsi="Arial" w:cs="Arial"/>
          <w:sz w:val="8"/>
          <w:szCs w:val="8"/>
        </w:rPr>
        <w:t>…..</w:t>
      </w:r>
      <w:proofErr w:type="gramEnd"/>
    </w:p>
    <w:p w:rsidR="004529D4" w:rsidRDefault="00C12BBB">
      <w:pPr>
        <w:ind w:left="0" w:hanging="2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76190"/>
                          <a:ext cx="63093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9D4" w:rsidRDefault="004529D4">
      <w:pPr>
        <w:ind w:left="0" w:hanging="2"/>
        <w:rPr>
          <w:rFonts w:ascii="Arial" w:eastAsia="Arial" w:hAnsi="Arial" w:cs="Arial"/>
          <w:u w:val="single"/>
        </w:rPr>
      </w:pPr>
    </w:p>
    <w:p w:rsidR="004529D4" w:rsidRDefault="00C12BBB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For the Department of Standards Malaysia’s use only:</w:t>
      </w:r>
    </w:p>
    <w:p w:rsidR="004529D4" w:rsidRDefault="00C12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File ref. no: JSM/AD-700/03/01/……</w:t>
      </w:r>
    </w:p>
    <w:tbl>
      <w:tblPr>
        <w:tblStyle w:val="a0"/>
        <w:tblW w:w="989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851"/>
        <w:gridCol w:w="709"/>
        <w:gridCol w:w="2126"/>
      </w:tblGrid>
      <w:tr w:rsidR="004529D4">
        <w:tc>
          <w:tcPr>
            <w:tcW w:w="540" w:type="dxa"/>
          </w:tcPr>
          <w:p w:rsidR="004529D4" w:rsidRDefault="00C12BBB">
            <w:pPr>
              <w:spacing w:before="8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5670" w:type="dxa"/>
          </w:tcPr>
          <w:p w:rsidR="004529D4" w:rsidRDefault="00C12BBB">
            <w:pPr>
              <w:spacing w:before="8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Particulars</w:t>
            </w:r>
          </w:p>
        </w:tc>
        <w:tc>
          <w:tcPr>
            <w:tcW w:w="851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  <w:sdt>
              <w:sdtPr>
                <w:tag w:val="goog_rdk_2"/>
                <w:id w:val="-6397311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√</w:t>
                </w:r>
              </w:sdtContent>
            </w:sdt>
          </w:p>
        </w:tc>
        <w:tc>
          <w:tcPr>
            <w:tcW w:w="709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sdt>
              <w:sdtPr>
                <w:tag w:val="goog_rdk_3"/>
                <w:id w:val="-59439888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√</w:t>
                </w:r>
              </w:sdtContent>
            </w:sdt>
          </w:p>
        </w:tc>
        <w:tc>
          <w:tcPr>
            <w:tcW w:w="2126" w:type="dxa"/>
          </w:tcPr>
          <w:p w:rsidR="004529D4" w:rsidRDefault="00C12BBB">
            <w:pPr>
              <w:spacing w:before="80" w:after="6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Remark, if any</w:t>
            </w:r>
          </w:p>
        </w:tc>
      </w:tr>
      <w:tr w:rsidR="004529D4">
        <w:trPr>
          <w:trHeight w:val="348"/>
        </w:trPr>
        <w:tc>
          <w:tcPr>
            <w:tcW w:w="540" w:type="dxa"/>
          </w:tcPr>
          <w:p w:rsidR="004529D4" w:rsidRDefault="00C12BBB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70" w:type="dxa"/>
          </w:tcPr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Application sought is within the Department of Standards Malaysia’s scope offered.  </w:t>
            </w:r>
          </w:p>
          <w:p w:rsidR="004529D4" w:rsidRDefault="00C1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Note: If application not within scope or not within </w:t>
            </w:r>
            <w:r w:rsidR="00A0462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the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Department of Standards Malaysia capability send a rejection letter.</w:t>
            </w:r>
          </w:p>
        </w:tc>
        <w:tc>
          <w:tcPr>
            <w:tcW w:w="851" w:type="dxa"/>
          </w:tcPr>
          <w:p w:rsidR="004529D4" w:rsidRDefault="004529D4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D4" w:rsidRDefault="004529D4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4529D4" w:rsidRDefault="004529D4">
            <w:pPr>
              <w:spacing w:before="80" w:after="8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529D4" w:rsidRDefault="004529D4">
      <w:pPr>
        <w:rPr>
          <w:rFonts w:ascii="Arial" w:eastAsia="Arial" w:hAnsi="Arial" w:cs="Arial"/>
          <w:sz w:val="12"/>
          <w:szCs w:val="12"/>
        </w:rPr>
      </w:pPr>
    </w:p>
    <w:p w:rsidR="004529D4" w:rsidRDefault="00C12B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Proposed Lead Assessor: </w:t>
      </w:r>
      <w:r>
        <w:rPr>
          <w:rFonts w:ascii="Arial" w:eastAsia="Arial" w:hAnsi="Arial" w:cs="Arial"/>
          <w:color w:val="000000"/>
          <w:sz w:val="8"/>
          <w:szCs w:val="8"/>
        </w:rPr>
        <w:t>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ab/>
        <w:t xml:space="preserve"> (The Proposed Lead Assessor has verbally declared </w:t>
      </w:r>
      <w:proofErr w:type="gramStart"/>
      <w:r>
        <w:rPr>
          <w:rFonts w:ascii="Arial" w:eastAsia="Arial" w:hAnsi="Arial" w:cs="Arial"/>
          <w:color w:val="000000"/>
        </w:rPr>
        <w:t>non conflict</w:t>
      </w:r>
      <w:proofErr w:type="gramEnd"/>
      <w:r>
        <w:rPr>
          <w:rFonts w:ascii="Arial" w:eastAsia="Arial" w:hAnsi="Arial" w:cs="Arial"/>
          <w:color w:val="000000"/>
        </w:rPr>
        <w:t xml:space="preserve"> of interest with the applicant on </w:t>
      </w:r>
      <w:r>
        <w:rPr>
          <w:rFonts w:ascii="Arial" w:eastAsia="Arial" w:hAnsi="Arial" w:cs="Arial"/>
          <w:color w:val="000000"/>
          <w:sz w:val="8"/>
          <w:szCs w:val="8"/>
        </w:rPr>
        <w:t>…………………………………………………………………</w:t>
      </w:r>
      <w:r>
        <w:rPr>
          <w:rFonts w:ascii="Arial" w:eastAsia="Arial" w:hAnsi="Arial" w:cs="Arial"/>
          <w:color w:val="000000"/>
        </w:rPr>
        <w:t>)</w:t>
      </w:r>
    </w:p>
    <w:p w:rsidR="004529D4" w:rsidRDefault="004529D4">
      <w:pPr>
        <w:ind w:left="0" w:hanging="2"/>
        <w:jc w:val="both"/>
        <w:rPr>
          <w:rFonts w:ascii="Arial" w:eastAsia="Arial" w:hAnsi="Arial" w:cs="Arial"/>
        </w:rPr>
      </w:pPr>
    </w:p>
    <w:p w:rsidR="004529D4" w:rsidRDefault="00C12BBB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Officer in Charge: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</w:t>
      </w:r>
      <w:r>
        <w:rPr>
          <w:rFonts w:ascii="Arial" w:eastAsia="Arial" w:hAnsi="Arial" w:cs="Arial"/>
        </w:rPr>
        <w:tab/>
        <w:t xml:space="preserve">   </w:t>
      </w:r>
    </w:p>
    <w:p w:rsidR="004529D4" w:rsidRDefault="004529D4">
      <w:pPr>
        <w:ind w:left="0" w:hanging="2"/>
        <w:rPr>
          <w:rFonts w:ascii="Arial" w:eastAsia="Arial" w:hAnsi="Arial" w:cs="Arial"/>
        </w:rPr>
      </w:pPr>
    </w:p>
    <w:p w:rsidR="004529D4" w:rsidRDefault="00C12BB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Prepared by:   Signature: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Date: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</w:t>
      </w:r>
      <w:r>
        <w:rPr>
          <w:rFonts w:ascii="Arial" w:eastAsia="Arial" w:hAnsi="Arial" w:cs="Arial"/>
        </w:rPr>
        <w:tab/>
        <w:t xml:space="preserve">   </w:t>
      </w:r>
    </w:p>
    <w:p w:rsidR="004529D4" w:rsidRDefault="00C12BB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76190"/>
                          <a:ext cx="63093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9D4" w:rsidRDefault="0045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529D4" w:rsidRDefault="00C12BB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Approved / Not approved</w:t>
      </w:r>
      <w:r>
        <w:rPr>
          <w:rFonts w:ascii="Arial" w:eastAsia="Arial" w:hAnsi="Arial" w:cs="Arial"/>
          <w:sz w:val="22"/>
          <w:szCs w:val="22"/>
        </w:rPr>
        <w:t xml:space="preserve"> (by MIBAS Manager)</w:t>
      </w:r>
    </w:p>
    <w:p w:rsidR="004529D4" w:rsidRDefault="00C12BBB">
      <w:pPr>
        <w:spacing w:before="120" w:after="120" w:line="480" w:lineRule="auto"/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</w:rPr>
        <w:t xml:space="preserve">Comment (if </w:t>
      </w:r>
      <w:proofErr w:type="gramStart"/>
      <w:r>
        <w:rPr>
          <w:rFonts w:ascii="Arial" w:eastAsia="Arial" w:hAnsi="Arial" w:cs="Arial"/>
        </w:rPr>
        <w:t>any)</w:t>
      </w:r>
      <w:r>
        <w:rPr>
          <w:rFonts w:ascii="Arial" w:eastAsia="Arial" w:hAnsi="Arial" w:cs="Arial"/>
          <w:sz w:val="8"/>
          <w:szCs w:val="8"/>
        </w:rPr>
        <w:t>…</w:t>
      </w:r>
      <w:proofErr w:type="gramEnd"/>
      <w:r>
        <w:rPr>
          <w:rFonts w:ascii="Arial" w:eastAsia="Arial" w:hAnsi="Arial" w:cs="Arial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ab/>
        <w:t xml:space="preserve">Signature: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………………………………………………….………………………………………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Date: </w:t>
      </w:r>
      <w:r>
        <w:rPr>
          <w:rFonts w:ascii="Arial" w:eastAsia="Arial" w:hAnsi="Arial" w:cs="Arial"/>
          <w:sz w:val="8"/>
          <w:szCs w:val="8"/>
        </w:rPr>
        <w:t>…………………………………………………………...……………</w:t>
      </w:r>
      <w:r>
        <w:rPr>
          <w:rFonts w:ascii="Arial" w:eastAsia="Arial" w:hAnsi="Arial" w:cs="Arial"/>
        </w:rPr>
        <w:tab/>
        <w:t xml:space="preserve">   </w:t>
      </w:r>
    </w:p>
    <w:sectPr w:rsidR="004529D4">
      <w:pgSz w:w="11909" w:h="16834"/>
      <w:pgMar w:top="284" w:right="1008" w:bottom="142" w:left="1440" w:header="27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G Omega (W1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34D"/>
    <w:multiLevelType w:val="multilevel"/>
    <w:tmpl w:val="13A2897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D4"/>
    <w:rsid w:val="004529D4"/>
    <w:rsid w:val="00A04621"/>
    <w:rsid w:val="00C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89AC"/>
  <w15:docId w15:val="{574FC53F-C5B0-4663-B03F-68BCBB92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630"/>
      <w:jc w:val="center"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rial" w:hAnsi="Arial"/>
      <w:sz w:val="28"/>
      <w:lang w:val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Omega (W1)" w:hAnsi="CG Omega (W1)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widowControl w:val="0"/>
    </w:pPr>
    <w:rPr>
      <w:rFonts w:ascii="Arial" w:hAnsi="Arial"/>
      <w:b/>
      <w:snapToGrid w:val="0"/>
      <w:sz w:val="22"/>
    </w:rPr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sz w:val="22"/>
      <w:lang w:val="en-GB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2Char">
    <w:name w:val="Heading 2 Char"/>
    <w:rPr>
      <w:b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EcluZmi+a8hCJ5QMAxBUopEMKQ==">CgMxLjAaFAoBMBIPCg0IB0IJEgdHdW5nc3VoGhQKATESDwoNCAdCCRIHR3VuZ3N1aBoUCgEyEg8KDQgHQgkSB0d1bmdzdWgaFAoBMxIPCg0IB0IJEgdHdW5nc3VoOAByITFjSEdXeDQ5U2ZQRTRJWTFSV3lzODVocnJlZ2JHVFNFaQ==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Norsheda binti Mohd Bahari</cp:lastModifiedBy>
  <cp:revision>3</cp:revision>
  <dcterms:created xsi:type="dcterms:W3CDTF">2024-04-03T09:46:00Z</dcterms:created>
  <dcterms:modified xsi:type="dcterms:W3CDTF">2024-04-05T09:37:00Z</dcterms:modified>
</cp:coreProperties>
</file>